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5F906" w14:textId="77777777" w:rsidR="005E0DD7" w:rsidRPr="00617BD9" w:rsidRDefault="005E0DD7" w:rsidP="005E0DD7">
      <w:pPr>
        <w:ind w:left="-284"/>
        <w:jc w:val="center"/>
        <w:rPr>
          <w:b/>
        </w:rPr>
      </w:pPr>
      <w:r w:rsidRPr="00617BD9">
        <w:rPr>
          <w:b/>
        </w:rPr>
        <w:t>Перечень документов, необходимых для получения микрозайма</w:t>
      </w:r>
    </w:p>
    <w:p w14:paraId="3DFF28CE" w14:textId="77777777" w:rsidR="005E0DD7" w:rsidRPr="00617BD9" w:rsidRDefault="005E0DD7" w:rsidP="005E0DD7">
      <w:pPr>
        <w:ind w:left="-284"/>
        <w:jc w:val="center"/>
        <w:rPr>
          <w:b/>
        </w:rPr>
      </w:pPr>
      <w:r w:rsidRPr="00617BD9">
        <w:rPr>
          <w:b/>
        </w:rPr>
        <w:t xml:space="preserve">(для индивидуальных </w:t>
      </w:r>
      <w:r w:rsidRPr="00F727B4">
        <w:rPr>
          <w:b/>
        </w:rPr>
        <w:t>предпринимателей и глав КФХ)</w:t>
      </w:r>
    </w:p>
    <w:p w14:paraId="00CD4793" w14:textId="77777777" w:rsidR="005E0DD7" w:rsidRPr="00C90617" w:rsidRDefault="005E0DD7" w:rsidP="005E0DD7">
      <w:pPr>
        <w:jc w:val="both"/>
      </w:pPr>
    </w:p>
    <w:p w14:paraId="5E3F729F" w14:textId="77777777" w:rsidR="005E0DD7" w:rsidRPr="00DD1D1C" w:rsidRDefault="005E0DD7" w:rsidP="005E0DD7">
      <w:pPr>
        <w:pStyle w:val="a7"/>
        <w:numPr>
          <w:ilvl w:val="0"/>
          <w:numId w:val="3"/>
        </w:numPr>
        <w:ind w:left="-284" w:firstLine="710"/>
        <w:jc w:val="both"/>
      </w:pPr>
      <w:r w:rsidRPr="00DD1D1C">
        <w:t>Заявление-анкета заемщика (по форме Фонда).</w:t>
      </w:r>
    </w:p>
    <w:p w14:paraId="431D1BA6" w14:textId="77777777" w:rsidR="005E0DD7" w:rsidRPr="00DD1D1C" w:rsidRDefault="005E0DD7" w:rsidP="005E0DD7">
      <w:pPr>
        <w:pStyle w:val="a7"/>
        <w:numPr>
          <w:ilvl w:val="0"/>
          <w:numId w:val="3"/>
        </w:numPr>
        <w:ind w:left="-284" w:firstLine="710"/>
        <w:jc w:val="both"/>
      </w:pPr>
      <w:r w:rsidRPr="00DD1D1C">
        <w:t>Согласие на обработку персональных данных (по форме Фонда).</w:t>
      </w:r>
    </w:p>
    <w:p w14:paraId="4EBA8519" w14:textId="77777777" w:rsidR="005E0DD7" w:rsidRPr="00DD1D1C" w:rsidRDefault="005E0DD7" w:rsidP="005E0DD7">
      <w:pPr>
        <w:pStyle w:val="a7"/>
        <w:numPr>
          <w:ilvl w:val="0"/>
          <w:numId w:val="3"/>
        </w:numPr>
        <w:ind w:left="-284" w:firstLine="710"/>
        <w:jc w:val="both"/>
      </w:pPr>
      <w:r w:rsidRPr="00DD1D1C">
        <w:t>Копия паспорта заемщика (страницы 2, 3, регистрация по месту жительства, 14-17).</w:t>
      </w:r>
    </w:p>
    <w:p w14:paraId="6490E918" w14:textId="77777777" w:rsidR="005E0DD7" w:rsidRPr="00DD1D1C" w:rsidRDefault="005E0DD7" w:rsidP="005E0DD7">
      <w:pPr>
        <w:pStyle w:val="a7"/>
        <w:numPr>
          <w:ilvl w:val="0"/>
          <w:numId w:val="3"/>
        </w:numPr>
        <w:ind w:left="-284" w:firstLine="710"/>
        <w:jc w:val="both"/>
      </w:pPr>
      <w:r w:rsidRPr="00DD1D1C">
        <w:t>Справки об оборотах по расчетным счетам за последние 12 месяцев, об отсутствии претензий к счету, о ссудной задолженности, выданные не ранее 30 календарных дней до даты обращения в Фонд (при наличии действующего расчетного счета к моменту обращения).</w:t>
      </w:r>
    </w:p>
    <w:p w14:paraId="264B35D5" w14:textId="77777777" w:rsidR="005E0DD7" w:rsidRPr="00DD1D1C" w:rsidRDefault="005E0DD7" w:rsidP="005E0DD7">
      <w:pPr>
        <w:pStyle w:val="a7"/>
        <w:numPr>
          <w:ilvl w:val="0"/>
          <w:numId w:val="3"/>
        </w:numPr>
        <w:ind w:left="-284" w:firstLine="710"/>
        <w:jc w:val="both"/>
      </w:pPr>
      <w:r w:rsidRPr="00DD1D1C">
        <w:t>Справка налогового органа об открытых банковских счетах Заемщика (об отсутствии открытых расчетных счетов), выданная не ранее 30</w:t>
      </w:r>
      <w:r>
        <w:t xml:space="preserve"> </w:t>
      </w:r>
      <w:r w:rsidRPr="00DD1D1C">
        <w:t>календарных дней до даты обращения в Фонд.</w:t>
      </w:r>
    </w:p>
    <w:p w14:paraId="2E5CE660" w14:textId="77777777" w:rsidR="005E0DD7" w:rsidRPr="00DD1D1C" w:rsidRDefault="005E0DD7" w:rsidP="005E0DD7">
      <w:pPr>
        <w:pStyle w:val="a7"/>
        <w:numPr>
          <w:ilvl w:val="0"/>
          <w:numId w:val="3"/>
        </w:numPr>
        <w:ind w:left="-284" w:firstLine="710"/>
        <w:jc w:val="both"/>
      </w:pPr>
      <w:r w:rsidRPr="00DD1D1C">
        <w:t>Справка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либо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DD1D1C">
        <w:rPr>
          <w:rStyle w:val="af"/>
        </w:rPr>
        <w:footnoteReference w:id="1"/>
      </w:r>
      <w:r w:rsidRPr="00DD1D1C">
        <w:t>, выданные не ранее 30 календарных дней до даты обращения в Фонд</w:t>
      </w:r>
      <w:r w:rsidRPr="00DD1D1C">
        <w:rPr>
          <w:rStyle w:val="af"/>
        </w:rPr>
        <w:footnoteReference w:id="2"/>
      </w:r>
      <w:r w:rsidRPr="00DD1D1C">
        <w:t>.</w:t>
      </w:r>
    </w:p>
    <w:p w14:paraId="3CFEBAFB" w14:textId="77777777" w:rsidR="005E0DD7" w:rsidRPr="00DD1D1C" w:rsidRDefault="005E0DD7" w:rsidP="005E0DD7">
      <w:pPr>
        <w:pStyle w:val="a7"/>
        <w:numPr>
          <w:ilvl w:val="0"/>
          <w:numId w:val="3"/>
        </w:numPr>
        <w:ind w:left="-284" w:firstLine="710"/>
        <w:jc w:val="both"/>
      </w:pPr>
      <w:r w:rsidRPr="00DD1D1C">
        <w:t xml:space="preserve">Финансовая отчетность предпринимателя в зависимости от системы налогообложения (за исключением заявителей участников </w:t>
      </w:r>
      <w:r w:rsidRPr="00DD1D1C">
        <w:rPr>
          <w:color w:val="000000"/>
        </w:rPr>
        <w:t>обучающих программ</w:t>
      </w:r>
      <w:r w:rsidRPr="00DD1D1C">
        <w:t>, для которых сроки сдачи налоговой отчетности на дату предоставления заявления на получение займа, не наступили):</w:t>
      </w:r>
    </w:p>
    <w:p w14:paraId="1357FB50" w14:textId="77777777" w:rsidR="005E0DD7" w:rsidRPr="00EB22B2" w:rsidRDefault="005E0DD7" w:rsidP="005E0DD7">
      <w:pPr>
        <w:ind w:left="-284" w:firstLine="709"/>
        <w:jc w:val="both"/>
      </w:pPr>
      <w:r w:rsidRPr="00DD1D1C">
        <w:t>- ПАТЕНТ: копия патента за последние 6 кварталов, а</w:t>
      </w:r>
      <w:r w:rsidRPr="00EB22B2">
        <w:t xml:space="preserve"> также копии книги учета доходов и расходов предпринимателя за последние 6 кварталов; управленческая отчетность (бухгалтерский баланс, отчет о финансовых результатах) за последн</w:t>
      </w:r>
      <w:r>
        <w:t>ие 6 кварталов (по форме Фонда);</w:t>
      </w:r>
    </w:p>
    <w:p w14:paraId="3150F485" w14:textId="77777777" w:rsidR="005E0DD7" w:rsidRPr="00617BD9" w:rsidRDefault="005E0DD7" w:rsidP="005E0DD7">
      <w:pPr>
        <w:ind w:left="-284" w:firstLine="709"/>
        <w:jc w:val="both"/>
      </w:pPr>
      <w:r w:rsidRPr="00EB22B2">
        <w:t>- УСН: копия декларации по УСН за последний отчетный период (год); копия книги доходов и расходов предпринимателя за последние 6 кварталов</w:t>
      </w:r>
      <w:r w:rsidRPr="00617BD9">
        <w:t>; управленческая отчетность (бухгалтерский баланс, отчет о финансовых результатах) за последние 6 кварталов (по форме Ф</w:t>
      </w:r>
      <w:r>
        <w:t>онда);</w:t>
      </w:r>
    </w:p>
    <w:p w14:paraId="09C15E99" w14:textId="77777777" w:rsidR="005E0DD7" w:rsidRPr="00617BD9" w:rsidRDefault="005E0DD7" w:rsidP="005E0DD7">
      <w:pPr>
        <w:ind w:left="-284" w:firstLine="709"/>
        <w:jc w:val="both"/>
      </w:pPr>
      <w:r w:rsidRPr="00617BD9">
        <w:t>- ОСН: копия декларации 3-НДФЛ за последний отчетный период (год), книга продаж за последние 6 кварталов; управленческая отчетность (бухгалтерский баланс, отчет о финансовых результатах) за последние 6 кварталов (по форме Фонда).</w:t>
      </w:r>
    </w:p>
    <w:p w14:paraId="5A56C39C" w14:textId="77777777" w:rsidR="005E0DD7" w:rsidRPr="00617BD9" w:rsidRDefault="005E0DD7" w:rsidP="005E0DD7">
      <w:pPr>
        <w:ind w:left="-284" w:firstLine="709"/>
        <w:jc w:val="both"/>
      </w:pPr>
      <w:r w:rsidRPr="00617BD9">
        <w:t>- ЕСХН: копия декларации по ЕСХН за последний отчетный период (год); копия книги доходов и расходов предпринимателя за последние 6 кварталов; управленческая отчетность (бухгалтерский баланс, отчет о финансовых результатах) за последн</w:t>
      </w:r>
      <w:r>
        <w:t>ие 6 кварталов (по форме Фонда);</w:t>
      </w:r>
    </w:p>
    <w:p w14:paraId="4D9B2212" w14:textId="77777777" w:rsidR="005E0DD7" w:rsidRPr="00617BD9" w:rsidRDefault="005E0DD7" w:rsidP="005E0DD7">
      <w:pPr>
        <w:ind w:left="-284" w:firstLine="709"/>
        <w:jc w:val="both"/>
      </w:pPr>
      <w:r w:rsidRPr="00617BD9">
        <w:t>- НПД: справка о состоянии расчетов (доходах) по налогу на профессиональный доход по форме КНД 1122036 за последние 12 месяцев</w:t>
      </w:r>
      <w:r>
        <w:t>;</w:t>
      </w:r>
      <w:r w:rsidRPr="00936AEE">
        <w:t xml:space="preserve"> </w:t>
      </w:r>
      <w:r w:rsidRPr="00617BD9">
        <w:t>управленческая отчетность (бухгалтерский баланс, отчет о финансовых результатах) за последн</w:t>
      </w:r>
      <w:r>
        <w:t>ие 6 кварталов (по форме Фонда).</w:t>
      </w:r>
    </w:p>
    <w:p w14:paraId="5376E3AE" w14:textId="77777777" w:rsidR="005E0DD7" w:rsidRPr="00617BD9" w:rsidRDefault="005E0DD7" w:rsidP="005E0DD7">
      <w:pPr>
        <w:ind w:left="-284" w:firstLine="709"/>
        <w:jc w:val="both"/>
      </w:pPr>
      <w:r w:rsidRPr="00617BD9">
        <w:t>Вся финансовая отчетность, подлежащая сдаче в органы ИФНС, принимается с отметкой налоговой либо с приложением протокола входного контроля (если отчетность сдается в электронном виде).</w:t>
      </w:r>
    </w:p>
    <w:p w14:paraId="13096D92" w14:textId="77777777" w:rsidR="005E0DD7" w:rsidRDefault="005E0DD7" w:rsidP="005E0DD7">
      <w:pPr>
        <w:pStyle w:val="a7"/>
        <w:numPr>
          <w:ilvl w:val="0"/>
          <w:numId w:val="3"/>
        </w:numPr>
        <w:tabs>
          <w:tab w:val="left" w:pos="709"/>
        </w:tabs>
        <w:ind w:left="-284" w:firstLine="710"/>
        <w:jc w:val="both"/>
      </w:pPr>
      <w:r w:rsidRPr="00617BD9">
        <w:t xml:space="preserve">Копии хозяйственных договоров, и других документов, подтверждающих </w:t>
      </w:r>
      <w:r w:rsidRPr="00F5429C">
        <w:t>деятельность предпринимателя (договоры с поставщиками, подрядчиками, покупателями, заказчиками, договоры аренды или правоустанавливающие документы на объекты недвижимости, на площадях которых осуществляется предпринимательская деятельность).</w:t>
      </w:r>
    </w:p>
    <w:p w14:paraId="6BBD27F8" w14:textId="77777777" w:rsidR="005E0DD7" w:rsidRDefault="005E0DD7" w:rsidP="005E0DD7">
      <w:pPr>
        <w:pStyle w:val="a7"/>
        <w:numPr>
          <w:ilvl w:val="0"/>
          <w:numId w:val="3"/>
        </w:numPr>
        <w:tabs>
          <w:tab w:val="left" w:pos="709"/>
        </w:tabs>
        <w:ind w:left="-284" w:firstLine="710"/>
        <w:jc w:val="both"/>
      </w:pPr>
      <w:r w:rsidRPr="00F5429C">
        <w:lastRenderedPageBreak/>
        <w:t>Копия лицензии на право занятия определенными видами деятельности и/или выписка из реестра о наличии лицензии (если деятельность подлежит лицензированию), копии патентов и разрешений (при наличии), копии документов, подтверждающих членство в СРО (при необходимости).</w:t>
      </w:r>
    </w:p>
    <w:p w14:paraId="52B33C32" w14:textId="77777777" w:rsidR="005E0DD7" w:rsidRPr="00F5429C" w:rsidRDefault="005E0DD7" w:rsidP="005E0DD7">
      <w:pPr>
        <w:pStyle w:val="a7"/>
        <w:numPr>
          <w:ilvl w:val="0"/>
          <w:numId w:val="3"/>
        </w:numPr>
        <w:tabs>
          <w:tab w:val="left" w:pos="709"/>
          <w:tab w:val="left" w:pos="851"/>
        </w:tabs>
        <w:ind w:left="-284" w:firstLine="710"/>
        <w:jc w:val="both"/>
      </w:pPr>
      <w:r w:rsidRPr="00F5429C">
        <w:t>Копии документов по имуществу, предлагаемому в залог:</w:t>
      </w:r>
    </w:p>
    <w:p w14:paraId="4119219B" w14:textId="77777777" w:rsidR="005E0DD7" w:rsidRPr="00810BB4" w:rsidRDefault="005E0DD7" w:rsidP="005E0DD7">
      <w:pPr>
        <w:ind w:left="-284" w:firstLine="709"/>
        <w:jc w:val="both"/>
      </w:pPr>
      <w:r w:rsidRPr="00F5429C">
        <w:t>- для оборудования</w:t>
      </w:r>
      <w:r w:rsidRPr="00AE5B28">
        <w:t xml:space="preserve">: документы, подтверждающие </w:t>
      </w:r>
      <w:r w:rsidRPr="006B742D">
        <w:t xml:space="preserve">право собственности (договор купли-продажи или поставки, акты приема-передачи, платежные документы (платежные поручения, расписки)  или квитанции к приходным ордерам (при приобретении за наличный расчет), счета-фактуры, товарно-транспортные накладные и т.п.), при необходимости – технические паспорта, инструкции по эксплуатации, гарантийные талоны, карточки учета основных средств (при их наличии) и т.п. Разрешительная документация (освидетельствование, разрешение, допуск, тех. контроль и др.) надзорных органов (Ростехнадзор, Гостехнадзор и др.) на эксплуатацию оборудования, если требование предусмотрено законодательством. Документы, определяющие на каком основании оборудование находится по указанному </w:t>
      </w:r>
      <w:r w:rsidRPr="00810BB4">
        <w:t>адресу (местонахождение) (свидетельство о праве собственности, выписка из ЕГРН, договор аренды и др.);</w:t>
      </w:r>
    </w:p>
    <w:p w14:paraId="7C2B102C" w14:textId="77777777" w:rsidR="005E0DD7" w:rsidRPr="006B742D" w:rsidRDefault="005E0DD7" w:rsidP="005E0DD7">
      <w:pPr>
        <w:ind w:left="-284" w:firstLine="709"/>
        <w:jc w:val="both"/>
      </w:pPr>
      <w:r w:rsidRPr="00810BB4">
        <w:t>- для транспорта и самоходной техники: документы, подтверждающие право собственности (паспорт транспортного средства / самоходной машины (ПТС / ПСМ) или выписку из электронного ПТС, свидетельство о регистрации транспортного средства / самоходной машины, при необходимости – договор купли-продажи, акты приема-передачи, платежные документы (платежные поручения, расписки) или квитанции к приходным ордерам (при приобретении за наличный расчет), счета-фактуры, товарно-транспортные накладные и т.п.), полис ОСАГО (при наличии – если законом предусмотрена обязанность</w:t>
      </w:r>
      <w:r w:rsidRPr="006B742D">
        <w:t xml:space="preserve"> по страхованию гражданской ответственности), полис КАСКО (при наличии). В случае установки на автотранспортном средстве или самоходной машине (шасси) дополнительного оборудования (автокран, автоподъемник, буровая машина и </w:t>
      </w:r>
      <w:proofErr w:type="spellStart"/>
      <w:r w:rsidRPr="006B742D">
        <w:t>д.р</w:t>
      </w:r>
      <w:proofErr w:type="spellEnd"/>
      <w:r w:rsidRPr="006B742D">
        <w:t>.) необходимо запросить правоустанавливающую и техническую документацию (паспорт, свидетельство, руководство по технической эксплуатации и др.);</w:t>
      </w:r>
    </w:p>
    <w:p w14:paraId="1B185229" w14:textId="77777777" w:rsidR="005E0DD7" w:rsidRPr="00573408" w:rsidRDefault="005E0DD7" w:rsidP="005E0DD7">
      <w:pPr>
        <w:ind w:left="-284" w:firstLine="709"/>
        <w:jc w:val="both"/>
      </w:pPr>
      <w:r w:rsidRPr="006B742D">
        <w:t>- для объектов недвижимости:</w:t>
      </w:r>
      <w:r w:rsidRPr="003609C6">
        <w:t xml:space="preserve"> документы, подтверждающие право собственности (свидетельство о </w:t>
      </w:r>
      <w:r w:rsidRPr="009E31B2">
        <w:t>государственной регистрации права собственности (при наличии), выписка (справка) из ЕГРН, полученная не ранее чем за 14 календарных дней до даты обращения</w:t>
      </w:r>
      <w:r w:rsidRPr="00F27300">
        <w:t xml:space="preserve"> в Фонд, при необходимости – договор купли-продажи, акты приема-передачи, платежные документы (платежные поручения, расписки) или квитанции к приходным ордерам (при приобретении за наличный расчет) и т.п., технический план (паспорт), кадастровый паспорт (при необходимости), правоустанавливающие документы на земельный участок, на котором расположено здание (свидетельство о праве собственности (при наличии), выписка (справка) из ЕГРН, полученная не ранее чем за 14 календарных дней до даты обращения в Фонд/ договор аренды земельного участка), договоры на предоставление коммунальных услуг (водоснабжение, теплоснабжение, электроснабжение, газоснабжение</w:t>
      </w:r>
      <w:r w:rsidRPr="00617BD9">
        <w:t xml:space="preserve">) (при необходимости), техническая документация на подключенные коммуникации (электричество, газ, водопровод, </w:t>
      </w:r>
      <w:r w:rsidRPr="00573408">
        <w:t>канализация, др.) (при необходимости).</w:t>
      </w:r>
    </w:p>
    <w:p w14:paraId="0F14B136" w14:textId="77777777" w:rsidR="005E0DD7" w:rsidRDefault="005E0DD7" w:rsidP="005E0DD7">
      <w:pPr>
        <w:pStyle w:val="a7"/>
        <w:numPr>
          <w:ilvl w:val="0"/>
          <w:numId w:val="3"/>
        </w:numPr>
        <w:tabs>
          <w:tab w:val="left" w:pos="851"/>
        </w:tabs>
        <w:ind w:left="-284" w:firstLine="710"/>
        <w:jc w:val="both"/>
      </w:pPr>
      <w:r w:rsidRPr="00573408">
        <w:t xml:space="preserve">Копия отчета по форме ЕФС-1, копия расчета по страховым взносам (при наличии наемных работников) на последнюю отчетную дату с </w:t>
      </w:r>
      <w:r w:rsidRPr="009D4C10">
        <w:t>отметкой о приёме соответствующего органа либо письмо об отсутствии наемных работников (за исключением заявителей участников обучающих программ).</w:t>
      </w:r>
    </w:p>
    <w:p w14:paraId="27DF0E94" w14:textId="77777777" w:rsidR="005E0DD7" w:rsidRDefault="005E0DD7" w:rsidP="005E0DD7">
      <w:pPr>
        <w:pStyle w:val="a7"/>
        <w:numPr>
          <w:ilvl w:val="0"/>
          <w:numId w:val="3"/>
        </w:numPr>
        <w:tabs>
          <w:tab w:val="left" w:pos="851"/>
        </w:tabs>
        <w:ind w:left="-284" w:firstLine="710"/>
        <w:jc w:val="both"/>
      </w:pPr>
      <w:r w:rsidRPr="00573408">
        <w:t>Копии действующих договоров займа, лизинга, факторинга, кредитных договоров с приложением графиков погашения и договоров залога.</w:t>
      </w:r>
    </w:p>
    <w:p w14:paraId="333F12D1" w14:textId="77777777" w:rsidR="005E0DD7" w:rsidRPr="00F91E36" w:rsidRDefault="005E0DD7" w:rsidP="005E0DD7">
      <w:pPr>
        <w:pStyle w:val="a7"/>
        <w:numPr>
          <w:ilvl w:val="0"/>
          <w:numId w:val="3"/>
        </w:numPr>
        <w:tabs>
          <w:tab w:val="left" w:pos="851"/>
        </w:tabs>
        <w:ind w:left="-284" w:firstLine="710"/>
        <w:jc w:val="both"/>
      </w:pPr>
      <w:r w:rsidRPr="00573408">
        <w:t xml:space="preserve">При цели займа: приобретение основных средств – основной или </w:t>
      </w:r>
      <w:r w:rsidRPr="00F91E36">
        <w:t>предварительный договор с продавцом, поставщиком (</w:t>
      </w:r>
      <w:r w:rsidRPr="00F91E36">
        <w:rPr>
          <w:i/>
        </w:rPr>
        <w:t>возможно предоставление заявителем после принятия Фондом решения о предоставлении займа, но до заключения договора займа).</w:t>
      </w:r>
    </w:p>
    <w:p w14:paraId="15C1A79B" w14:textId="77777777" w:rsidR="005E0DD7" w:rsidRPr="00F507A3" w:rsidRDefault="005E0DD7" w:rsidP="005E0DD7">
      <w:pPr>
        <w:pStyle w:val="a7"/>
        <w:numPr>
          <w:ilvl w:val="0"/>
          <w:numId w:val="3"/>
        </w:numPr>
        <w:tabs>
          <w:tab w:val="left" w:pos="851"/>
        </w:tabs>
        <w:ind w:left="-284" w:firstLine="710"/>
        <w:jc w:val="both"/>
      </w:pPr>
      <w:r w:rsidRPr="00F507A3">
        <w:lastRenderedPageBreak/>
        <w:t xml:space="preserve">Справка о размере среднемесячной заработной платы работников заявителя за 12 месяцев, предшествующих месяцу подачи заявления на предоставление займа (по форме Фонда) </w:t>
      </w:r>
      <w:r w:rsidRPr="00F507A3">
        <w:rPr>
          <w:i/>
        </w:rPr>
        <w:t>(не представляется заявителями, не имеющими наемных работников)</w:t>
      </w:r>
      <w:r w:rsidRPr="00F507A3">
        <w:rPr>
          <w:rStyle w:val="af"/>
        </w:rPr>
        <w:footnoteReference w:id="3"/>
      </w:r>
      <w:r w:rsidRPr="00F507A3">
        <w:t>.</w:t>
      </w:r>
    </w:p>
    <w:p w14:paraId="4147AA51" w14:textId="77777777" w:rsidR="005E0DD7" w:rsidRPr="00F91E36" w:rsidRDefault="005E0DD7" w:rsidP="005E0DD7">
      <w:pPr>
        <w:tabs>
          <w:tab w:val="left" w:pos="851"/>
        </w:tabs>
        <w:jc w:val="both"/>
      </w:pPr>
    </w:p>
    <w:p w14:paraId="755DCA6D" w14:textId="77777777" w:rsidR="005E0DD7" w:rsidRPr="00F727B4" w:rsidRDefault="005E0DD7" w:rsidP="005E0DD7">
      <w:pPr>
        <w:ind w:left="-284" w:firstLine="709"/>
        <w:jc w:val="both"/>
        <w:rPr>
          <w:b/>
        </w:rPr>
      </w:pPr>
      <w:r w:rsidRPr="00F91E36">
        <w:rPr>
          <w:b/>
        </w:rPr>
        <w:t>Дополнительно для глав</w:t>
      </w:r>
      <w:r w:rsidRPr="00F727B4">
        <w:rPr>
          <w:b/>
        </w:rPr>
        <w:t xml:space="preserve"> крестьянского (фермерского) хозяйства (далее - КФХ):</w:t>
      </w:r>
    </w:p>
    <w:p w14:paraId="2A2BB21B" w14:textId="77777777" w:rsidR="005E0DD7" w:rsidRPr="00F727B4" w:rsidRDefault="005E0DD7" w:rsidP="005E0DD7">
      <w:pPr>
        <w:ind w:left="-284" w:firstLine="709"/>
        <w:jc w:val="both"/>
      </w:pPr>
      <w:r w:rsidRPr="00F727B4">
        <w:t>1. Справка о членах КФХ на текущую дату, заверенная подписью главы КФХ;</w:t>
      </w:r>
    </w:p>
    <w:p w14:paraId="695C8F0C" w14:textId="77777777" w:rsidR="005E0DD7" w:rsidRPr="00F727B4" w:rsidRDefault="005E0DD7" w:rsidP="005E0DD7">
      <w:pPr>
        <w:ind w:left="-284" w:firstLine="709"/>
        <w:jc w:val="both"/>
      </w:pPr>
      <w:r w:rsidRPr="00F727B4">
        <w:t xml:space="preserve">2. Копия соглашения между членами КФХ со всеми изменениями на текущую дату </w:t>
      </w:r>
      <w:r w:rsidRPr="00F727B4">
        <w:rPr>
          <w:i/>
        </w:rPr>
        <w:t>(представляется в случае, если в состав КФХ входит более 1 лица)</w:t>
      </w:r>
      <w:r w:rsidRPr="00F727B4">
        <w:t>;</w:t>
      </w:r>
    </w:p>
    <w:p w14:paraId="1EE8A603" w14:textId="77777777" w:rsidR="005E0DD7" w:rsidRPr="002C7812" w:rsidRDefault="005E0DD7" w:rsidP="005E0DD7">
      <w:pPr>
        <w:ind w:left="-284" w:firstLine="709"/>
        <w:jc w:val="both"/>
      </w:pPr>
      <w:r w:rsidRPr="00F727B4">
        <w:t xml:space="preserve">3. Копия протокола собрания членов КФХ о согласии на совершение (одобрение) сделки </w:t>
      </w:r>
      <w:r w:rsidRPr="00F727B4">
        <w:rPr>
          <w:i/>
        </w:rPr>
        <w:t xml:space="preserve">(предоставляется, если соответствующее требование установлено действующим законодательством или соглашением </w:t>
      </w:r>
      <w:r w:rsidRPr="00F727B4">
        <w:t>между членами КФХ</w:t>
      </w:r>
      <w:r w:rsidRPr="00F727B4">
        <w:rPr>
          <w:i/>
        </w:rPr>
        <w:t>. Указанные документы могут быть предоставлены заявителем после принятия Фондом решения о предоставлении займа, но до заключения договора займа).</w:t>
      </w:r>
    </w:p>
    <w:p w14:paraId="5E359515" w14:textId="77777777" w:rsidR="005E0DD7" w:rsidRPr="00573408" w:rsidRDefault="005E0DD7" w:rsidP="005E0DD7">
      <w:pPr>
        <w:ind w:left="-284" w:firstLine="709"/>
        <w:jc w:val="both"/>
      </w:pPr>
    </w:p>
    <w:p w14:paraId="48A53838" w14:textId="77777777" w:rsidR="005E0DD7" w:rsidRPr="00BE649F" w:rsidRDefault="005E0DD7" w:rsidP="005E0DD7">
      <w:pPr>
        <w:ind w:left="-284" w:firstLine="710"/>
        <w:jc w:val="both"/>
        <w:rPr>
          <w:b/>
        </w:rPr>
      </w:pPr>
      <w:r w:rsidRPr="00573408">
        <w:rPr>
          <w:b/>
        </w:rPr>
        <w:t>Предоставленные копии документов должны быть в обязательном порядке заверены подписью руководителя и печатью (при наличии печати</w:t>
      </w:r>
      <w:r w:rsidRPr="00F27300">
        <w:rPr>
          <w:b/>
        </w:rPr>
        <w:t>).</w:t>
      </w:r>
    </w:p>
    <w:p w14:paraId="056AA446" w14:textId="77777777" w:rsidR="005E0DD7" w:rsidRDefault="005E0DD7" w:rsidP="005E0DD7">
      <w:pPr>
        <w:ind w:left="-284" w:firstLine="709"/>
        <w:jc w:val="both"/>
        <w:rPr>
          <w:u w:val="single"/>
        </w:rPr>
      </w:pPr>
    </w:p>
    <w:p w14:paraId="672CC26E" w14:textId="77777777" w:rsidR="005E0DD7" w:rsidRPr="00F27300" w:rsidRDefault="005E0DD7" w:rsidP="005E0DD7">
      <w:pPr>
        <w:ind w:left="-284" w:firstLine="709"/>
        <w:jc w:val="both"/>
        <w:rPr>
          <w:u w:val="single"/>
        </w:rPr>
      </w:pPr>
      <w:r w:rsidRPr="00F27300">
        <w:rPr>
          <w:u w:val="single"/>
        </w:rPr>
        <w:t>По поручителям / залогодателям физическим лицам необходимо предоставить:</w:t>
      </w:r>
    </w:p>
    <w:p w14:paraId="3B2BEE39" w14:textId="77777777" w:rsidR="005E0DD7" w:rsidRPr="00DD1D1C" w:rsidRDefault="005E0DD7" w:rsidP="005E0DD7">
      <w:pPr>
        <w:pStyle w:val="a7"/>
        <w:numPr>
          <w:ilvl w:val="0"/>
          <w:numId w:val="4"/>
        </w:numPr>
        <w:ind w:left="-284" w:firstLine="709"/>
        <w:jc w:val="both"/>
      </w:pPr>
      <w:r w:rsidRPr="00F27300">
        <w:t xml:space="preserve">Анкету </w:t>
      </w:r>
      <w:r w:rsidRPr="00DD1D1C">
        <w:t xml:space="preserve">поручителя / залогодателя – физического лица </w:t>
      </w:r>
      <w:r w:rsidRPr="00DD1D1C">
        <w:rPr>
          <w:i/>
        </w:rPr>
        <w:t>(анкета залогодателя не требуется, если залог предоставляется заемщиком)</w:t>
      </w:r>
      <w:r w:rsidRPr="00DD1D1C">
        <w:t>.</w:t>
      </w:r>
    </w:p>
    <w:p w14:paraId="1F5EC8A4" w14:textId="77777777" w:rsidR="005E0DD7" w:rsidRPr="00DD1D1C" w:rsidRDefault="005E0DD7" w:rsidP="005E0DD7">
      <w:pPr>
        <w:pStyle w:val="a7"/>
        <w:numPr>
          <w:ilvl w:val="0"/>
          <w:numId w:val="4"/>
        </w:numPr>
        <w:ind w:left="-284" w:firstLine="709"/>
        <w:jc w:val="both"/>
      </w:pPr>
      <w:r w:rsidRPr="00DD1D1C">
        <w:t>Согласие на обработку персональных данных (по форме Фонда).</w:t>
      </w:r>
    </w:p>
    <w:p w14:paraId="1243FD71" w14:textId="77777777" w:rsidR="005E0DD7" w:rsidRPr="00DD1D1C" w:rsidRDefault="005E0DD7" w:rsidP="005E0DD7">
      <w:pPr>
        <w:pStyle w:val="a7"/>
        <w:numPr>
          <w:ilvl w:val="0"/>
          <w:numId w:val="4"/>
        </w:numPr>
        <w:ind w:left="-284" w:firstLine="709"/>
        <w:jc w:val="both"/>
      </w:pPr>
      <w:r w:rsidRPr="00DD1D1C">
        <w:t>Копию паспорта (страницы 2, 3, регистрация по месту жительства, 14-17).</w:t>
      </w:r>
    </w:p>
    <w:p w14:paraId="555EA4ED" w14:textId="77777777" w:rsidR="005E0DD7" w:rsidRPr="00DD1D1C" w:rsidRDefault="005E0DD7" w:rsidP="005E0DD7">
      <w:pPr>
        <w:pStyle w:val="a7"/>
        <w:numPr>
          <w:ilvl w:val="0"/>
          <w:numId w:val="4"/>
        </w:numPr>
        <w:ind w:left="-284" w:firstLine="709"/>
        <w:jc w:val="both"/>
      </w:pPr>
      <w:r w:rsidRPr="00DD1D1C">
        <w:t xml:space="preserve">Справку 2-НДФЛ / справку о состоянии расчетов (доходах) по налогу на профессиональный доход по форме КНД 1122036 / справку из ПФР о выплаченной пенсии и других выплатах за последние 6 месяцев </w:t>
      </w:r>
      <w:r w:rsidRPr="00DD1D1C">
        <w:rPr>
          <w:i/>
        </w:rPr>
        <w:t>(представляется только поручителями)</w:t>
      </w:r>
      <w:r w:rsidRPr="00DD1D1C">
        <w:t>.</w:t>
      </w:r>
    </w:p>
    <w:p w14:paraId="2AE9FFE0" w14:textId="77777777" w:rsidR="005E0DD7" w:rsidRDefault="005E0DD7" w:rsidP="005E0DD7">
      <w:pPr>
        <w:pStyle w:val="a7"/>
        <w:numPr>
          <w:ilvl w:val="0"/>
          <w:numId w:val="4"/>
        </w:numPr>
        <w:ind w:left="-284" w:firstLine="709"/>
        <w:jc w:val="both"/>
      </w:pPr>
      <w:r w:rsidRPr="00DD1D1C">
        <w:t xml:space="preserve">Отчетность по установленной форме в зависимости от системы налогообложения (согласно п. 7 Приложения № 3) за последние 2 отчетных квартала </w:t>
      </w:r>
      <w:r w:rsidRPr="00DD1D1C">
        <w:rPr>
          <w:i/>
        </w:rPr>
        <w:t>(представляется только поручителями индивидуальными предпринимателями)</w:t>
      </w:r>
      <w:r w:rsidRPr="00DD1D1C">
        <w:t>.</w:t>
      </w:r>
    </w:p>
    <w:p w14:paraId="6E09FDCD" w14:textId="77777777" w:rsidR="005E0DD7" w:rsidRPr="00DD1D1C" w:rsidRDefault="005E0DD7" w:rsidP="005E0DD7">
      <w:pPr>
        <w:pStyle w:val="a7"/>
        <w:numPr>
          <w:ilvl w:val="0"/>
          <w:numId w:val="4"/>
        </w:numPr>
        <w:ind w:left="-284" w:firstLine="709"/>
        <w:jc w:val="both"/>
      </w:pPr>
      <w:r w:rsidRPr="00DD1D1C">
        <w:t>Копия нотариального согласия супруги залогодателя на залог недвижимого имущества, приобретенного</w:t>
      </w:r>
      <w:r w:rsidRPr="00573408">
        <w:t xml:space="preserve"> в период брака (кроме дарения, наследства) (</w:t>
      </w:r>
      <w:r w:rsidRPr="00DD1D1C">
        <w:rPr>
          <w:i/>
        </w:rPr>
        <w:t>возможно предоставление заявителем после принятия Фондом решения о предоставлении займа, но до заключения договора займа).</w:t>
      </w:r>
    </w:p>
    <w:p w14:paraId="105AA1FA" w14:textId="77777777" w:rsidR="005E0DD7" w:rsidRPr="00F27300" w:rsidRDefault="005E0DD7" w:rsidP="005E0DD7">
      <w:pPr>
        <w:ind w:left="-284" w:firstLine="709"/>
        <w:jc w:val="both"/>
        <w:rPr>
          <w:u w:val="single"/>
        </w:rPr>
      </w:pPr>
    </w:p>
    <w:p w14:paraId="0004BB15" w14:textId="77777777" w:rsidR="005E0DD7" w:rsidRPr="00F27300" w:rsidRDefault="005E0DD7" w:rsidP="005E0DD7">
      <w:pPr>
        <w:ind w:left="-284" w:firstLine="709"/>
        <w:jc w:val="both"/>
        <w:rPr>
          <w:u w:val="single"/>
        </w:rPr>
      </w:pPr>
      <w:r w:rsidRPr="00F27300">
        <w:rPr>
          <w:u w:val="single"/>
        </w:rPr>
        <w:t>По поручителям / залогодателям юридическим лицам необходимо предоставить:</w:t>
      </w:r>
    </w:p>
    <w:p w14:paraId="5089BE23" w14:textId="77777777" w:rsidR="005E0DD7" w:rsidRPr="00DD1D1C" w:rsidRDefault="005E0DD7" w:rsidP="005E0DD7">
      <w:pPr>
        <w:pStyle w:val="a7"/>
        <w:numPr>
          <w:ilvl w:val="0"/>
          <w:numId w:val="1"/>
        </w:numPr>
        <w:ind w:left="-284" w:firstLine="709"/>
        <w:jc w:val="both"/>
      </w:pPr>
      <w:r w:rsidRPr="00F27300">
        <w:t xml:space="preserve">Анкету поручителя / залогодателя – юридического лица </w:t>
      </w:r>
      <w:r w:rsidRPr="00F27300">
        <w:rPr>
          <w:i/>
        </w:rPr>
        <w:t xml:space="preserve">(анкета залогодателя не требуется, </w:t>
      </w:r>
      <w:r w:rsidRPr="00DD1D1C">
        <w:rPr>
          <w:i/>
        </w:rPr>
        <w:t>если залог предоставляется заемщиком)</w:t>
      </w:r>
      <w:r w:rsidRPr="00DD1D1C">
        <w:t>.</w:t>
      </w:r>
    </w:p>
    <w:p w14:paraId="4F5036AE" w14:textId="77777777" w:rsidR="005E0DD7" w:rsidRPr="00DD1D1C" w:rsidRDefault="005E0DD7" w:rsidP="005E0DD7">
      <w:pPr>
        <w:pStyle w:val="a7"/>
        <w:numPr>
          <w:ilvl w:val="0"/>
          <w:numId w:val="1"/>
        </w:numPr>
        <w:ind w:left="-284" w:firstLine="709"/>
        <w:jc w:val="both"/>
      </w:pPr>
      <w:r w:rsidRPr="00DD1D1C">
        <w:t>Согласие на обработку персональных данных руководителя(ей) (по форме Фонда).</w:t>
      </w:r>
    </w:p>
    <w:p w14:paraId="534EA37A" w14:textId="77777777" w:rsidR="005E0DD7" w:rsidRPr="00DD1D1C" w:rsidRDefault="005E0DD7" w:rsidP="005E0DD7">
      <w:pPr>
        <w:pStyle w:val="a7"/>
        <w:numPr>
          <w:ilvl w:val="0"/>
          <w:numId w:val="1"/>
        </w:numPr>
        <w:ind w:left="-284" w:firstLine="709"/>
        <w:jc w:val="both"/>
      </w:pPr>
      <w:r w:rsidRPr="00DD1D1C">
        <w:t>Копию устава в действующей редакции.</w:t>
      </w:r>
    </w:p>
    <w:p w14:paraId="0AE2593D" w14:textId="77777777" w:rsidR="005E0DD7" w:rsidRDefault="005E0DD7" w:rsidP="005E0DD7">
      <w:pPr>
        <w:pStyle w:val="a7"/>
        <w:numPr>
          <w:ilvl w:val="0"/>
          <w:numId w:val="1"/>
        </w:numPr>
        <w:ind w:left="-284" w:firstLine="709"/>
        <w:jc w:val="both"/>
      </w:pPr>
      <w:r w:rsidRPr="00DD1D1C">
        <w:t>Копию протокола / решения уполномоченного органа управления юридического лица, подтверждающего полномочия единоличного исполнительного органа</w:t>
      </w:r>
      <w:r w:rsidRPr="00DD1D1C">
        <w:rPr>
          <w:rStyle w:val="af"/>
        </w:rPr>
        <w:footnoteReference w:id="4"/>
      </w:r>
      <w:r w:rsidRPr="00DD1D1C">
        <w:t xml:space="preserve"> и копия договора с управляющим ИП/управляющей организацией (в случае</w:t>
      </w:r>
      <w:r w:rsidRPr="00F727B4">
        <w:t xml:space="preserve"> передачи полномочий ЕИО).</w:t>
      </w:r>
    </w:p>
    <w:p w14:paraId="28862B70" w14:textId="77777777" w:rsidR="005E0DD7" w:rsidRDefault="005E0DD7" w:rsidP="005E0DD7">
      <w:pPr>
        <w:pStyle w:val="a7"/>
        <w:numPr>
          <w:ilvl w:val="0"/>
          <w:numId w:val="1"/>
        </w:numPr>
        <w:ind w:left="-284" w:firstLine="709"/>
        <w:jc w:val="both"/>
      </w:pPr>
      <w:r w:rsidRPr="00573408">
        <w:t xml:space="preserve">Копию протокола / решения уполномоченного органа управления юридического лица о согласии на совершение (одобрение) сделки </w:t>
      </w:r>
      <w:r w:rsidRPr="00AB6530">
        <w:rPr>
          <w:i/>
        </w:rPr>
        <w:t xml:space="preserve">(предоставляется, если соответствующее требование установлено действующим законодательством или уставом </w:t>
      </w:r>
      <w:r w:rsidRPr="00AB6530">
        <w:rPr>
          <w:i/>
        </w:rPr>
        <w:lastRenderedPageBreak/>
        <w:t>юридического лица. Указанные документы могут быть предоставлены заявителем после принятия решения о предоставлении займа, но до заключения договора займа)</w:t>
      </w:r>
      <w:r>
        <w:rPr>
          <w:rStyle w:val="af"/>
          <w:i/>
        </w:rPr>
        <w:footnoteReference w:id="5"/>
      </w:r>
      <w:r w:rsidRPr="00573408">
        <w:t>.</w:t>
      </w:r>
    </w:p>
    <w:p w14:paraId="3E3D3CF5" w14:textId="77777777" w:rsidR="005E0DD7" w:rsidRPr="001653ED" w:rsidRDefault="005E0DD7" w:rsidP="005E0DD7">
      <w:pPr>
        <w:pStyle w:val="a7"/>
        <w:numPr>
          <w:ilvl w:val="0"/>
          <w:numId w:val="1"/>
        </w:numPr>
        <w:ind w:left="-284" w:firstLine="709"/>
        <w:jc w:val="both"/>
      </w:pPr>
      <w:r w:rsidRPr="00573408">
        <w:t>Отчетность по установленной форме в зависимости от системы</w:t>
      </w:r>
      <w:r w:rsidRPr="001653ED">
        <w:t xml:space="preserve"> налогообложения (согласно п. 11 Приложения № 4) за последние 2 отчетных квартала </w:t>
      </w:r>
      <w:r w:rsidRPr="00AB6530">
        <w:rPr>
          <w:i/>
        </w:rPr>
        <w:t>(представляется только поручителями)</w:t>
      </w:r>
      <w:r w:rsidRPr="001653ED">
        <w:t>.</w:t>
      </w:r>
    </w:p>
    <w:p w14:paraId="4E58519A" w14:textId="77777777" w:rsidR="005E0DD7" w:rsidRPr="001653ED" w:rsidRDefault="005E0DD7" w:rsidP="005E0DD7">
      <w:pPr>
        <w:ind w:left="-284" w:firstLine="709"/>
        <w:jc w:val="both"/>
        <w:rPr>
          <w:u w:val="single"/>
        </w:rPr>
      </w:pPr>
      <w:r w:rsidRPr="001653ED">
        <w:rPr>
          <w:u w:val="single"/>
        </w:rPr>
        <w:t>По аффилированным юридическим лицам (при доле участия заявителя в аффилированном юридическом лице 50 % и более) необходимо предоставить:</w:t>
      </w:r>
    </w:p>
    <w:p w14:paraId="2D3F6F8A" w14:textId="77777777" w:rsidR="005E0DD7" w:rsidRPr="00F5429C" w:rsidRDefault="005E0DD7" w:rsidP="005E0DD7">
      <w:pPr>
        <w:pStyle w:val="a7"/>
        <w:numPr>
          <w:ilvl w:val="0"/>
          <w:numId w:val="2"/>
        </w:numPr>
        <w:ind w:left="0" w:firstLine="426"/>
        <w:jc w:val="both"/>
      </w:pPr>
      <w:r w:rsidRPr="001653ED">
        <w:t>Согласие на предоставление и получение информации в бюро кредитных</w:t>
      </w:r>
      <w:r w:rsidRPr="00F5429C">
        <w:t xml:space="preserve"> историй.</w:t>
      </w:r>
    </w:p>
    <w:p w14:paraId="75A6DEDD" w14:textId="77777777" w:rsidR="005E0DD7" w:rsidRPr="00335406" w:rsidRDefault="005E0DD7" w:rsidP="005E0DD7">
      <w:pPr>
        <w:pStyle w:val="a7"/>
        <w:numPr>
          <w:ilvl w:val="0"/>
          <w:numId w:val="2"/>
        </w:numPr>
        <w:ind w:left="0" w:firstLine="426"/>
        <w:jc w:val="both"/>
      </w:pPr>
      <w:r w:rsidRPr="003609C6">
        <w:t xml:space="preserve">Отчетность </w:t>
      </w:r>
      <w:r w:rsidRPr="00335406">
        <w:t>по установленной форме в зависимости от системы налогообложения (согласно п. 11 Приложения № 4) за последние 2 отчетных квартала</w:t>
      </w:r>
      <w:r>
        <w:t xml:space="preserve"> </w:t>
      </w:r>
      <w:r w:rsidRPr="0041497C">
        <w:t>(по запросу Фонда)</w:t>
      </w:r>
      <w:r w:rsidRPr="00335406">
        <w:t>.</w:t>
      </w:r>
    </w:p>
    <w:p w14:paraId="1DC0CD68" w14:textId="77777777" w:rsidR="005E0DD7" w:rsidRDefault="005E0DD7" w:rsidP="005E0DD7">
      <w:r>
        <w:br w:type="page"/>
      </w:r>
    </w:p>
    <w:p w14:paraId="799A9E3F" w14:textId="77777777" w:rsidR="00005124" w:rsidRDefault="00005124"/>
    <w:sectPr w:rsidR="000051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ED86" w14:textId="77777777" w:rsidR="005E0DD7" w:rsidRDefault="005E0DD7" w:rsidP="005E0DD7">
      <w:r>
        <w:separator/>
      </w:r>
    </w:p>
  </w:endnote>
  <w:endnote w:type="continuationSeparator" w:id="0">
    <w:p w14:paraId="641C9892" w14:textId="77777777" w:rsidR="005E0DD7" w:rsidRDefault="005E0DD7" w:rsidP="005E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5ADD1" w14:textId="77777777" w:rsidR="005E0DD7" w:rsidRDefault="005E0DD7" w:rsidP="005E0DD7">
      <w:r>
        <w:separator/>
      </w:r>
    </w:p>
  </w:footnote>
  <w:footnote w:type="continuationSeparator" w:id="0">
    <w:p w14:paraId="761DC6C1" w14:textId="77777777" w:rsidR="005E0DD7" w:rsidRDefault="005E0DD7" w:rsidP="005E0DD7">
      <w:r>
        <w:continuationSeparator/>
      </w:r>
    </w:p>
  </w:footnote>
  <w:footnote w:id="1">
    <w:p w14:paraId="0894D1D9" w14:textId="77777777" w:rsidR="005E0DD7" w:rsidRPr="00DD1D1C" w:rsidRDefault="005E0DD7" w:rsidP="005E0DD7">
      <w:pPr>
        <w:pStyle w:val="ad"/>
        <w:ind w:left="-284"/>
        <w:jc w:val="both"/>
      </w:pPr>
      <w:r w:rsidRPr="00D75F24">
        <w:rPr>
          <w:rStyle w:val="af"/>
        </w:rPr>
        <w:footnoteRef/>
      </w:r>
      <w:r w:rsidRPr="00D75F24">
        <w:t xml:space="preserve"> Справка предоставляется заявителем</w:t>
      </w:r>
      <w:r w:rsidRPr="00DD1D1C">
        <w:t>, если в справке содержится значение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о налогах и сборах.</w:t>
      </w:r>
    </w:p>
  </w:footnote>
  <w:footnote w:id="2">
    <w:p w14:paraId="504314BF" w14:textId="77777777" w:rsidR="005E0DD7" w:rsidRDefault="005E0DD7" w:rsidP="005E0DD7">
      <w:pPr>
        <w:pStyle w:val="ad"/>
        <w:ind w:left="-284"/>
        <w:jc w:val="both"/>
      </w:pPr>
      <w:r w:rsidRPr="00DD1D1C">
        <w:rPr>
          <w:rStyle w:val="af"/>
        </w:rPr>
        <w:footnoteRef/>
      </w:r>
      <w:r w:rsidRPr="00DD1D1C">
        <w:t xml:space="preserve"> Заявитель предоставляет обновленную справку в случае, если справка выдана заявителю ранее 30 календарных дней до даты заключения договора займа.</w:t>
      </w:r>
    </w:p>
  </w:footnote>
  <w:footnote w:id="3">
    <w:p w14:paraId="387FD5F4" w14:textId="77777777" w:rsidR="005E0DD7" w:rsidRDefault="005E0DD7" w:rsidP="005E0DD7">
      <w:pPr>
        <w:pStyle w:val="ad"/>
        <w:ind w:left="-284"/>
        <w:jc w:val="both"/>
      </w:pPr>
      <w:r w:rsidRPr="00F91E36">
        <w:rPr>
          <w:rStyle w:val="af"/>
        </w:rPr>
        <w:footnoteRef/>
      </w:r>
      <w:r w:rsidRPr="00F91E36">
        <w:t xml:space="preserve"> Методика расчета среднемесячной заработной платы работников устанавливается Фондом. При осуществлении деятельности менее 12 месяцев, расчет производится за фактически отработанное количество месяцев, предшествующих месяцу подачи заявления на предоставление займа.</w:t>
      </w:r>
    </w:p>
  </w:footnote>
  <w:footnote w:id="4">
    <w:p w14:paraId="1B3FC111" w14:textId="77777777" w:rsidR="005E0DD7" w:rsidRDefault="005E0DD7" w:rsidP="005E0DD7">
      <w:pPr>
        <w:pStyle w:val="ad"/>
        <w:ind w:left="-284"/>
        <w:jc w:val="both"/>
      </w:pPr>
      <w:r w:rsidRPr="00573408">
        <w:rPr>
          <w:rStyle w:val="af"/>
        </w:rPr>
        <w:footnoteRef/>
      </w:r>
      <w:r w:rsidRPr="00573408">
        <w:t xml:space="preserve"> В случае, если в соответствии с учредительными документами и законодательством требуется нотариальное удостоверения протокола / решения, нотариально удостоверенные протокол/решение могут быть предоставлены после принятия решения о предоставлении займа, но до заключения договора займа.</w:t>
      </w:r>
    </w:p>
  </w:footnote>
  <w:footnote w:id="5">
    <w:p w14:paraId="77DE7154" w14:textId="77777777" w:rsidR="005E0DD7" w:rsidRDefault="005E0DD7" w:rsidP="005E0DD7">
      <w:pPr>
        <w:pStyle w:val="ad"/>
        <w:ind w:left="-284"/>
        <w:jc w:val="both"/>
      </w:pPr>
      <w:r>
        <w:rPr>
          <w:rStyle w:val="af"/>
        </w:rPr>
        <w:footnoteRef/>
      </w:r>
      <w:r>
        <w:t xml:space="preserve"> </w:t>
      </w:r>
      <w:r w:rsidRPr="00573408">
        <w:t>В случае, если в соответствии с уставом или законодательством требуется нотариальное удостоверение протокола / решения, нотариально удостоверенные протокол/решение могут быть предоставлены после принятия решения о предоставлении займа, но до заключения договора займа.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10847"/>
    <w:multiLevelType w:val="hybridMultilevel"/>
    <w:tmpl w:val="2548BC2E"/>
    <w:lvl w:ilvl="0" w:tplc="A65ED4C8">
      <w:start w:val="1"/>
      <w:numFmt w:val="decimal"/>
      <w:lvlText w:val="%1."/>
      <w:lvlJc w:val="left"/>
      <w:pPr>
        <w:ind w:left="928" w:hanging="360"/>
      </w:pPr>
      <w:rPr>
        <w:rFonts w:hint="default"/>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36FC30AC"/>
    <w:multiLevelType w:val="hybridMultilevel"/>
    <w:tmpl w:val="E0C8D2CE"/>
    <w:lvl w:ilvl="0" w:tplc="394C9B92">
      <w:start w:val="1"/>
      <w:numFmt w:val="decimal"/>
      <w:lvlText w:val="%1."/>
      <w:lvlJc w:val="left"/>
      <w:pPr>
        <w:ind w:left="1430" w:hanging="100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15:restartNumberingAfterBreak="0">
    <w:nsid w:val="3FA302F5"/>
    <w:multiLevelType w:val="hybridMultilevel"/>
    <w:tmpl w:val="7B9EC9DE"/>
    <w:lvl w:ilvl="0" w:tplc="DEC495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62A63932"/>
    <w:multiLevelType w:val="hybridMultilevel"/>
    <w:tmpl w:val="F7262916"/>
    <w:lvl w:ilvl="0" w:tplc="53D8D77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16cid:durableId="1838619321">
    <w:abstractNumId w:val="0"/>
  </w:num>
  <w:num w:numId="2" w16cid:durableId="561597128">
    <w:abstractNumId w:val="3"/>
  </w:num>
  <w:num w:numId="3" w16cid:durableId="2102868635">
    <w:abstractNumId w:val="2"/>
  </w:num>
  <w:num w:numId="4" w16cid:durableId="128741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DD7"/>
    <w:rsid w:val="00005124"/>
    <w:rsid w:val="0014465D"/>
    <w:rsid w:val="005E0DD7"/>
    <w:rsid w:val="00904A7F"/>
    <w:rsid w:val="00FE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E9021"/>
  <w15:chartTrackingRefBased/>
  <w15:docId w15:val="{C6D7047D-9B7B-4BF8-89BD-9131468FB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DD7"/>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5E0D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E0D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E0DD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E0DD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E0DD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E0DD7"/>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E0DD7"/>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E0DD7"/>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E0DD7"/>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0DD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E0DD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E0DD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E0DD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E0DD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E0DD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E0DD7"/>
    <w:rPr>
      <w:rFonts w:eastAsiaTheme="majorEastAsia" w:cstheme="majorBidi"/>
      <w:color w:val="595959" w:themeColor="text1" w:themeTint="A6"/>
    </w:rPr>
  </w:style>
  <w:style w:type="character" w:customStyle="1" w:styleId="80">
    <w:name w:val="Заголовок 8 Знак"/>
    <w:basedOn w:val="a0"/>
    <w:link w:val="8"/>
    <w:uiPriority w:val="9"/>
    <w:semiHidden/>
    <w:rsid w:val="005E0DD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E0DD7"/>
    <w:rPr>
      <w:rFonts w:eastAsiaTheme="majorEastAsia" w:cstheme="majorBidi"/>
      <w:color w:val="272727" w:themeColor="text1" w:themeTint="D8"/>
    </w:rPr>
  </w:style>
  <w:style w:type="paragraph" w:styleId="a3">
    <w:name w:val="Title"/>
    <w:basedOn w:val="a"/>
    <w:next w:val="a"/>
    <w:link w:val="a4"/>
    <w:uiPriority w:val="10"/>
    <w:qFormat/>
    <w:rsid w:val="005E0DD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E0D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E0DD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E0DD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E0DD7"/>
    <w:pPr>
      <w:spacing w:before="160"/>
      <w:jc w:val="center"/>
    </w:pPr>
    <w:rPr>
      <w:i/>
      <w:iCs/>
      <w:color w:val="404040" w:themeColor="text1" w:themeTint="BF"/>
    </w:rPr>
  </w:style>
  <w:style w:type="character" w:customStyle="1" w:styleId="22">
    <w:name w:val="Цитата 2 Знак"/>
    <w:basedOn w:val="a0"/>
    <w:link w:val="21"/>
    <w:uiPriority w:val="29"/>
    <w:rsid w:val="005E0DD7"/>
    <w:rPr>
      <w:i/>
      <w:iCs/>
      <w:color w:val="404040" w:themeColor="text1" w:themeTint="BF"/>
    </w:rPr>
  </w:style>
  <w:style w:type="paragraph" w:styleId="a7">
    <w:name w:val="List Paragraph"/>
    <w:aliases w:val="СПИСОК,1,UL,Абзац маркированнный,Булет 1,Bullet List,numbered,FooterText,Bullet Number,Нумерованый список,lp1,lp11,List Paragraph11,Bullet 1,Use Case List Paragraph,Paragraphe de liste1,Table-Normal,RSHB_Table-Normal,Предусловия,название"/>
    <w:basedOn w:val="a"/>
    <w:link w:val="a8"/>
    <w:qFormat/>
    <w:rsid w:val="005E0DD7"/>
    <w:pPr>
      <w:ind w:left="720"/>
      <w:contextualSpacing/>
    </w:pPr>
  </w:style>
  <w:style w:type="character" w:styleId="a9">
    <w:name w:val="Intense Emphasis"/>
    <w:basedOn w:val="a0"/>
    <w:uiPriority w:val="21"/>
    <w:qFormat/>
    <w:rsid w:val="005E0DD7"/>
    <w:rPr>
      <w:i/>
      <w:iCs/>
      <w:color w:val="2F5496" w:themeColor="accent1" w:themeShade="BF"/>
    </w:rPr>
  </w:style>
  <w:style w:type="paragraph" w:styleId="aa">
    <w:name w:val="Intense Quote"/>
    <w:basedOn w:val="a"/>
    <w:next w:val="a"/>
    <w:link w:val="ab"/>
    <w:uiPriority w:val="30"/>
    <w:qFormat/>
    <w:rsid w:val="005E0D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5E0DD7"/>
    <w:rPr>
      <w:i/>
      <w:iCs/>
      <w:color w:val="2F5496" w:themeColor="accent1" w:themeShade="BF"/>
    </w:rPr>
  </w:style>
  <w:style w:type="character" w:styleId="ac">
    <w:name w:val="Intense Reference"/>
    <w:basedOn w:val="a0"/>
    <w:uiPriority w:val="32"/>
    <w:qFormat/>
    <w:rsid w:val="005E0DD7"/>
    <w:rPr>
      <w:b/>
      <w:bCs/>
      <w:smallCaps/>
      <w:color w:val="2F5496" w:themeColor="accent1" w:themeShade="BF"/>
      <w:spacing w:val="5"/>
    </w:rPr>
  </w:style>
  <w:style w:type="paragraph" w:styleId="ad">
    <w:name w:val="footnote text"/>
    <w:basedOn w:val="a"/>
    <w:link w:val="ae"/>
    <w:uiPriority w:val="99"/>
    <w:unhideWhenUsed/>
    <w:qFormat/>
    <w:rsid w:val="005E0DD7"/>
    <w:rPr>
      <w:sz w:val="20"/>
      <w:szCs w:val="20"/>
    </w:rPr>
  </w:style>
  <w:style w:type="character" w:customStyle="1" w:styleId="ae">
    <w:name w:val="Текст сноски Знак"/>
    <w:basedOn w:val="a0"/>
    <w:link w:val="ad"/>
    <w:uiPriority w:val="99"/>
    <w:rsid w:val="005E0DD7"/>
    <w:rPr>
      <w:rFonts w:ascii="Times New Roman" w:eastAsia="Times New Roman" w:hAnsi="Times New Roman" w:cs="Times New Roman"/>
      <w:kern w:val="0"/>
      <w:sz w:val="20"/>
      <w:szCs w:val="20"/>
      <w:lang w:eastAsia="ru-RU"/>
      <w14:ligatures w14:val="none"/>
    </w:rPr>
  </w:style>
  <w:style w:type="character" w:styleId="af">
    <w:name w:val="footnote reference"/>
    <w:basedOn w:val="a0"/>
    <w:uiPriority w:val="99"/>
    <w:unhideWhenUsed/>
    <w:qFormat/>
    <w:rsid w:val="005E0DD7"/>
    <w:rPr>
      <w:vertAlign w:val="superscript"/>
    </w:rPr>
  </w:style>
  <w:style w:type="character" w:customStyle="1" w:styleId="a8">
    <w:name w:val="Абзац списка Знак"/>
    <w:aliases w:val="СПИСОК Знак,1 Знак,UL Знак,Абзац маркированнный Знак,Булет 1 Знак,Bullet List Знак,numbered Знак,FooterText Знак,Bullet Number Знак,Нумерованый список Знак,lp1 Знак,lp11 Знак,List Paragraph11 Знак,Bullet 1 Знак,Table-Normal Знак"/>
    <w:link w:val="a7"/>
    <w:rsid w:val="005E0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1574</Words>
  <Characters>8976</Characters>
  <Application>Microsoft Office Word</Application>
  <DocSecurity>0</DocSecurity>
  <Lines>74</Lines>
  <Paragraphs>21</Paragraphs>
  <ScaleCrop>false</ScaleCrop>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Осетрова</dc:creator>
  <cp:keywords/>
  <dc:description/>
  <cp:lastModifiedBy>Ксения Осетрова</cp:lastModifiedBy>
  <cp:revision>1</cp:revision>
  <dcterms:created xsi:type="dcterms:W3CDTF">2025-10-17T10:10:00Z</dcterms:created>
  <dcterms:modified xsi:type="dcterms:W3CDTF">2025-10-17T10:11:00Z</dcterms:modified>
</cp:coreProperties>
</file>